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8D2" w:rsidRPr="002D2B56" w:rsidRDefault="009E69CE" w:rsidP="009E69CE">
      <w:pPr>
        <w:tabs>
          <w:tab w:val="left" w:pos="284"/>
          <w:tab w:val="center" w:pos="4986"/>
          <w:tab w:val="left" w:pos="804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="000338D2">
        <w:rPr>
          <w:rFonts w:ascii="Times New Roman" w:hAnsi="Times New Roman"/>
          <w:b/>
          <w:noProof/>
          <w:sz w:val="24"/>
          <w:szCs w:val="20"/>
          <w:lang w:val="en-US" w:eastAsia="en-US"/>
        </w:rPr>
        <w:drawing>
          <wp:inline distT="0" distB="0" distL="0" distR="0" wp14:anchorId="103697D0" wp14:editId="196AD158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38D2" w:rsidRPr="002D2B56">
        <w:rPr>
          <w:rFonts w:ascii="Times New Roman" w:hAnsi="Times New Roman"/>
          <w:b/>
          <w:sz w:val="24"/>
          <w:szCs w:val="20"/>
        </w:rPr>
        <w:t xml:space="preserve">              </w:t>
      </w:r>
      <w:r>
        <w:rPr>
          <w:rFonts w:ascii="Times New Roman" w:hAnsi="Times New Roman"/>
          <w:b/>
          <w:sz w:val="24"/>
          <w:szCs w:val="20"/>
        </w:rPr>
        <w:tab/>
        <w:t xml:space="preserve">             Projektas</w:t>
      </w: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:rsidR="009E69CE" w:rsidRDefault="009E69CE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24"/>
          <w:szCs w:val="24"/>
        </w:rPr>
      </w:pPr>
    </w:p>
    <w:p w:rsidR="000338D2" w:rsidRPr="002D2B56" w:rsidRDefault="000338D2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Pr="002D2B56">
        <w:rPr>
          <w:rFonts w:ascii="Times New Roman" w:hAnsi="Times New Roman"/>
          <w:b/>
          <w:sz w:val="24"/>
          <w:szCs w:val="24"/>
        </w:rPr>
        <w:t xml:space="preserve">ANYKŠČIŲ RAJONO SAVIVALDYBĖS </w:t>
      </w:r>
      <w:r w:rsidR="002334E1" w:rsidRPr="002D2B56">
        <w:rPr>
          <w:rFonts w:ascii="Times New Roman" w:hAnsi="Times New Roman"/>
          <w:b/>
          <w:sz w:val="24"/>
          <w:szCs w:val="24"/>
        </w:rPr>
        <w:t>20</w:t>
      </w:r>
      <w:r w:rsidR="002334E1">
        <w:rPr>
          <w:rFonts w:ascii="Times New Roman" w:hAnsi="Times New Roman"/>
          <w:b/>
          <w:sz w:val="24"/>
          <w:szCs w:val="24"/>
        </w:rPr>
        <w:t>20</w:t>
      </w:r>
      <w:r w:rsidR="002334E1" w:rsidRPr="002D2B56">
        <w:rPr>
          <w:rFonts w:ascii="Times New Roman" w:hAnsi="Times New Roman"/>
          <w:b/>
          <w:sz w:val="24"/>
          <w:szCs w:val="24"/>
        </w:rPr>
        <w:t>–202</w:t>
      </w:r>
      <w:r w:rsidR="002334E1">
        <w:rPr>
          <w:rFonts w:ascii="Times New Roman" w:hAnsi="Times New Roman"/>
          <w:b/>
          <w:sz w:val="24"/>
          <w:szCs w:val="24"/>
        </w:rPr>
        <w:t>2</w:t>
      </w:r>
      <w:r w:rsidR="002334E1" w:rsidRPr="002D2B56">
        <w:rPr>
          <w:rFonts w:ascii="Times New Roman" w:hAnsi="Times New Roman"/>
          <w:b/>
          <w:sz w:val="24"/>
          <w:szCs w:val="24"/>
        </w:rPr>
        <w:t xml:space="preserve"> METŲ </w:t>
      </w:r>
      <w:r w:rsidRPr="002D2B56">
        <w:rPr>
          <w:rFonts w:ascii="Times New Roman" w:hAnsi="Times New Roman"/>
          <w:b/>
          <w:sz w:val="24"/>
          <w:szCs w:val="24"/>
        </w:rPr>
        <w:t>STRATEGINIO VEIKLOS PLANO PATVIRTINIMO</w:t>
      </w: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20</w:t>
      </w:r>
      <w:r w:rsidRPr="002D2B56">
        <w:rPr>
          <w:rFonts w:ascii="Times New Roman" w:hAnsi="Times New Roman"/>
          <w:sz w:val="24"/>
          <w:szCs w:val="24"/>
        </w:rPr>
        <w:t xml:space="preserve"> m. sausio</w:t>
      </w:r>
      <w:r>
        <w:rPr>
          <w:rFonts w:ascii="Times New Roman" w:hAnsi="Times New Roman"/>
          <w:sz w:val="24"/>
          <w:szCs w:val="24"/>
        </w:rPr>
        <w:t xml:space="preserve"> 3</w:t>
      </w:r>
      <w:r w:rsidR="009E69CE">
        <w:rPr>
          <w:rFonts w:ascii="Times New Roman" w:hAnsi="Times New Roman"/>
          <w:sz w:val="24"/>
          <w:szCs w:val="24"/>
        </w:rPr>
        <w:t>0</w:t>
      </w:r>
      <w:r w:rsidRPr="002D2B56">
        <w:rPr>
          <w:rFonts w:ascii="Times New Roman" w:hAnsi="Times New Roman"/>
          <w:sz w:val="24"/>
          <w:szCs w:val="24"/>
        </w:rPr>
        <w:t xml:space="preserve"> 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</w:p>
    <w:p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:rsidR="000338D2" w:rsidRPr="00635AC7" w:rsidRDefault="000338D2" w:rsidP="000338D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pacing w:val="60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Vadovaudamasi Lietuvos Respublikos vietos savivaldos įstatymo 10</w:t>
      </w:r>
      <w:r w:rsidRPr="00635AC7">
        <w:rPr>
          <w:rFonts w:ascii="Times New Roman" w:hAnsi="Times New Roman"/>
          <w:sz w:val="24"/>
          <w:szCs w:val="24"/>
          <w:vertAlign w:val="superscript"/>
        </w:rPr>
        <w:t>3</w:t>
      </w:r>
      <w:r w:rsidRPr="00635AC7">
        <w:rPr>
          <w:rFonts w:ascii="Times New Roman" w:hAnsi="Times New Roman"/>
          <w:sz w:val="24"/>
          <w:szCs w:val="24"/>
        </w:rPr>
        <w:t xml:space="preserve"> straipsnio 1 ir 3 dalimis, 16 straipsnio </w:t>
      </w:r>
      <w:r w:rsidRPr="007C73EA">
        <w:rPr>
          <w:rFonts w:ascii="Times New Roman" w:hAnsi="Times New Roman"/>
          <w:sz w:val="24"/>
          <w:szCs w:val="24"/>
        </w:rPr>
        <w:t xml:space="preserve">2 dalies 40 punktu ir </w:t>
      </w:r>
      <w:r w:rsidR="00EC4012" w:rsidRPr="00EC4012">
        <w:rPr>
          <w:rFonts w:ascii="Times New Roman" w:hAnsi="Times New Roman"/>
          <w:sz w:val="24"/>
          <w:szCs w:val="24"/>
        </w:rPr>
        <w:t>strateginio planavimo Anykščių rajono savivaldybėje organizavimo tvarkos aprašo, patvirtinto Anykščių rajono savivaldybės tarybos 2015 m. birželio 25 d. sprendimu Nr. 1-TS-204 „Dėl Strateginio planavimo Anykščių rajono savivaldybėje organizavimo tvarkos ap</w:t>
      </w:r>
      <w:r w:rsidR="00EC4012">
        <w:rPr>
          <w:rFonts w:ascii="Times New Roman" w:hAnsi="Times New Roman"/>
          <w:sz w:val="24"/>
          <w:szCs w:val="24"/>
        </w:rPr>
        <w:t>rašo patvirtinimo“ 52 punktu</w:t>
      </w:r>
      <w:r w:rsidRPr="00635AC7">
        <w:rPr>
          <w:rFonts w:ascii="Times New Roman" w:hAnsi="Times New Roman"/>
          <w:sz w:val="24"/>
          <w:szCs w:val="24"/>
        </w:rPr>
        <w:t xml:space="preserve">, </w:t>
      </w:r>
      <w:r w:rsidRPr="00635AC7">
        <w:rPr>
          <w:rFonts w:ascii="Times New Roman" w:eastAsia="Calibri" w:hAnsi="Times New Roman"/>
          <w:sz w:val="24"/>
          <w:szCs w:val="24"/>
          <w:shd w:val="clear" w:color="auto" w:fill="FFFFFF"/>
        </w:rPr>
        <w:t>atsižvelgdama į</w:t>
      </w:r>
      <w:r w:rsidRPr="00635AC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C401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2019</w:t>
      </w:r>
      <w:r w:rsidR="00EC4012" w:rsidRPr="00635AC7">
        <w:rPr>
          <w:rFonts w:ascii="Times New Roman" w:hAnsi="Times New Roman"/>
          <w:sz w:val="24"/>
          <w:szCs w:val="24"/>
        </w:rPr>
        <w:t>–</w:t>
      </w:r>
      <w:r w:rsidR="00EC4012">
        <w:rPr>
          <w:rFonts w:ascii="Times New Roman" w:hAnsi="Times New Roman"/>
          <w:sz w:val="24"/>
          <w:szCs w:val="24"/>
        </w:rPr>
        <w:t xml:space="preserve">2025 m. plėtros planą, patvirtintą </w:t>
      </w:r>
      <w:r w:rsidR="00EC4012" w:rsidRPr="00EC4012">
        <w:rPr>
          <w:rFonts w:ascii="Times New Roman" w:hAnsi="Times New Roman"/>
          <w:sz w:val="24"/>
          <w:szCs w:val="24"/>
          <w:shd w:val="clear" w:color="auto" w:fill="FFFFFF"/>
        </w:rPr>
        <w:t>Anykščių rajono savivaldybės tarybos 2018 m. gruodžio 20 d. sprendimu Nr. 1-TS-337</w:t>
      </w:r>
      <w:r w:rsidRPr="00635AC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635AC7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635AC7">
        <w:rPr>
          <w:rFonts w:ascii="Times New Roman" w:hAnsi="Times New Roman"/>
          <w:spacing w:val="60"/>
          <w:sz w:val="24"/>
          <w:szCs w:val="24"/>
        </w:rPr>
        <w:t>nusprendžia:</w:t>
      </w:r>
    </w:p>
    <w:p w:rsidR="000338D2" w:rsidRPr="00635AC7" w:rsidRDefault="000338D2" w:rsidP="000338D2">
      <w:pPr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 xml:space="preserve"> Patvirtinti Anykščių rajono savivaldybės </w:t>
      </w:r>
      <w:r w:rsidR="002334E1" w:rsidRPr="00635AC7">
        <w:rPr>
          <w:rFonts w:ascii="Times New Roman" w:hAnsi="Times New Roman"/>
          <w:sz w:val="24"/>
          <w:szCs w:val="24"/>
        </w:rPr>
        <w:t>20</w:t>
      </w:r>
      <w:r w:rsidR="002334E1">
        <w:rPr>
          <w:rFonts w:ascii="Times New Roman" w:hAnsi="Times New Roman"/>
          <w:sz w:val="24"/>
          <w:szCs w:val="24"/>
        </w:rPr>
        <w:t>20</w:t>
      </w:r>
      <w:r w:rsidR="002334E1" w:rsidRPr="00635AC7">
        <w:rPr>
          <w:rFonts w:ascii="Times New Roman" w:hAnsi="Times New Roman"/>
          <w:sz w:val="24"/>
          <w:szCs w:val="24"/>
        </w:rPr>
        <w:t>–202</w:t>
      </w:r>
      <w:r w:rsidR="002334E1">
        <w:rPr>
          <w:rFonts w:ascii="Times New Roman" w:hAnsi="Times New Roman"/>
          <w:sz w:val="24"/>
          <w:szCs w:val="24"/>
        </w:rPr>
        <w:t>2</w:t>
      </w:r>
      <w:r w:rsidR="002334E1" w:rsidRPr="00635AC7">
        <w:rPr>
          <w:rFonts w:ascii="Times New Roman" w:hAnsi="Times New Roman"/>
          <w:sz w:val="24"/>
          <w:szCs w:val="24"/>
        </w:rPr>
        <w:t xml:space="preserve"> metų </w:t>
      </w:r>
      <w:r w:rsidRPr="00635AC7">
        <w:rPr>
          <w:rFonts w:ascii="Times New Roman" w:hAnsi="Times New Roman"/>
          <w:sz w:val="24"/>
          <w:szCs w:val="24"/>
        </w:rPr>
        <w:t>strateginį veiklos planą (pridedama).</w:t>
      </w:r>
    </w:p>
    <w:p w:rsidR="000338D2" w:rsidRPr="00635AC7" w:rsidRDefault="000338D2" w:rsidP="000338D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0338D2" w:rsidRDefault="0037632A" w:rsidP="002334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Šis s</w:t>
      </w:r>
      <w:r w:rsidR="00BB1449">
        <w:rPr>
          <w:rFonts w:ascii="Times New Roman" w:hAnsi="Times New Roman"/>
          <w:sz w:val="24"/>
          <w:szCs w:val="24"/>
        </w:rPr>
        <w:t xml:space="preserve">prendimas </w:t>
      </w:r>
      <w:r>
        <w:rPr>
          <w:rFonts w:ascii="Times New Roman" w:hAnsi="Times New Roman"/>
          <w:sz w:val="24"/>
          <w:szCs w:val="24"/>
        </w:rPr>
        <w:t xml:space="preserve">yra </w:t>
      </w:r>
      <w:r w:rsidR="00BB1449">
        <w:rPr>
          <w:rFonts w:ascii="Times New Roman" w:hAnsi="Times New Roman"/>
          <w:sz w:val="24"/>
          <w:szCs w:val="24"/>
        </w:rPr>
        <w:t>skelbiamas Teisės aktų registre ir Anykščių rajono savivaldybės interne</w:t>
      </w:r>
      <w:r w:rsidR="002334E1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 w:rsidR="00BB14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svetainėj</w:t>
      </w:r>
      <w:r w:rsidR="00BB1449">
        <w:rPr>
          <w:rFonts w:ascii="Times New Roman" w:hAnsi="Times New Roman"/>
          <w:sz w:val="24"/>
          <w:szCs w:val="24"/>
        </w:rPr>
        <w:t>e</w:t>
      </w:r>
      <w:r w:rsidR="00D80106">
        <w:rPr>
          <w:rFonts w:ascii="Times New Roman" w:hAnsi="Times New Roman"/>
          <w:sz w:val="24"/>
          <w:szCs w:val="24"/>
        </w:rPr>
        <w:t xml:space="preserve"> www.anyksciai.lt</w:t>
      </w:r>
      <w:r w:rsidR="00BB1449">
        <w:rPr>
          <w:rFonts w:ascii="Times New Roman" w:hAnsi="Times New Roman"/>
          <w:sz w:val="24"/>
          <w:szCs w:val="24"/>
        </w:rPr>
        <w:t>.</w:t>
      </w:r>
    </w:p>
    <w:p w:rsidR="00020E59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7E061B">
        <w:rPr>
          <w:rFonts w:ascii="Times New Roman" w:hAnsi="Times New Roman"/>
          <w:sz w:val="24"/>
          <w:szCs w:val="24"/>
        </w:rPr>
        <w:t>Sigutis Obelevičius</w:t>
      </w:r>
    </w:p>
    <w:p w:rsidR="000338D2" w:rsidRDefault="000338D2" w:rsidP="000338D2">
      <w:pPr>
        <w:rPr>
          <w:rFonts w:ascii="Times New Roman" w:hAnsi="Times New Roman"/>
        </w:rPr>
      </w:pPr>
    </w:p>
    <w:p w:rsidR="000338D2" w:rsidRDefault="000338D2"/>
    <w:p w:rsidR="000338D2" w:rsidRPr="000338D2" w:rsidRDefault="007E061B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Ligita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Kuliešaitė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      </w:t>
      </w:r>
      <w:r w:rsidR="000338D2" w:rsidRPr="000338D2">
        <w:rPr>
          <w:rFonts w:ascii="Times New Roman" w:hAnsi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  <w:r w:rsidR="000B3B75">
        <w:rPr>
          <w:rFonts w:ascii="Times New Roman" w:hAnsi="Times New Roman"/>
          <w:sz w:val="24"/>
          <w:szCs w:val="24"/>
          <w:lang w:eastAsia="en-US"/>
        </w:rPr>
        <w:t>Sigita Mačytė</w:t>
      </w:r>
      <w:r w:rsidR="000338D2" w:rsidRPr="000338D2">
        <w:rPr>
          <w:rFonts w:ascii="Times New Roman" w:hAnsi="Times New Roman"/>
          <w:sz w:val="24"/>
          <w:szCs w:val="24"/>
          <w:lang w:eastAsia="en-US"/>
        </w:rPr>
        <w:t xml:space="preserve">-Šulskienė                       </w:t>
      </w:r>
      <w:r>
        <w:rPr>
          <w:rFonts w:ascii="Times New Roman" w:hAnsi="Times New Roman"/>
          <w:sz w:val="24"/>
          <w:szCs w:val="24"/>
          <w:lang w:eastAsia="en-US"/>
        </w:rPr>
        <w:t>Vida Bužinskienė</w:t>
      </w:r>
    </w:p>
    <w:p w:rsidR="000338D2" w:rsidRPr="000338D2" w:rsidRDefault="000338D2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338D2">
        <w:rPr>
          <w:rFonts w:ascii="Times New Roman" w:hAnsi="Times New Roman"/>
          <w:sz w:val="24"/>
          <w:szCs w:val="24"/>
          <w:lang w:eastAsia="en-US"/>
        </w:rPr>
        <w:t>20</w:t>
      </w:r>
      <w:r w:rsidR="007E061B">
        <w:rPr>
          <w:rFonts w:ascii="Times New Roman" w:hAnsi="Times New Roman"/>
          <w:sz w:val="24"/>
          <w:szCs w:val="24"/>
          <w:lang w:eastAsia="en-US"/>
        </w:rPr>
        <w:t>20</w:t>
      </w:r>
      <w:r w:rsidRPr="000338D2">
        <w:rPr>
          <w:rFonts w:ascii="Times New Roman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  <w:lang w:eastAsia="en-US"/>
        </w:rPr>
        <w:t>01</w:t>
      </w:r>
      <w:r w:rsidRPr="000338D2">
        <w:rPr>
          <w:rFonts w:ascii="Times New Roman" w:hAnsi="Times New Roman"/>
          <w:sz w:val="24"/>
          <w:szCs w:val="24"/>
          <w:lang w:eastAsia="en-US"/>
        </w:rPr>
        <w:t xml:space="preserve">-                      </w:t>
      </w:r>
      <w:r w:rsidR="007E061B">
        <w:rPr>
          <w:rFonts w:ascii="Times New Roman" w:hAnsi="Times New Roman"/>
          <w:sz w:val="24"/>
          <w:szCs w:val="24"/>
          <w:lang w:eastAsia="en-US"/>
        </w:rPr>
        <w:t xml:space="preserve">          </w:t>
      </w:r>
      <w:r w:rsidRPr="000338D2">
        <w:rPr>
          <w:rFonts w:ascii="Times New Roman" w:hAnsi="Times New Roman"/>
          <w:sz w:val="24"/>
          <w:szCs w:val="24"/>
          <w:lang w:eastAsia="en-US"/>
        </w:rPr>
        <w:t>20</w:t>
      </w:r>
      <w:r w:rsidR="007E061B">
        <w:rPr>
          <w:rFonts w:ascii="Times New Roman" w:hAnsi="Times New Roman"/>
          <w:sz w:val="24"/>
          <w:szCs w:val="24"/>
          <w:lang w:eastAsia="en-US"/>
        </w:rPr>
        <w:t>20</w:t>
      </w:r>
      <w:r w:rsidRPr="000338D2">
        <w:rPr>
          <w:rFonts w:ascii="Times New Roman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  <w:lang w:eastAsia="en-US"/>
        </w:rPr>
        <w:t>01</w:t>
      </w:r>
      <w:r w:rsidRPr="000338D2">
        <w:rPr>
          <w:rFonts w:ascii="Times New Roman" w:hAnsi="Times New Roman"/>
          <w:sz w:val="24"/>
          <w:szCs w:val="24"/>
          <w:lang w:eastAsia="en-US"/>
        </w:rPr>
        <w:t xml:space="preserve">-                                    </w:t>
      </w:r>
      <w:r w:rsidR="007E061B">
        <w:rPr>
          <w:rFonts w:ascii="Times New Roman" w:hAnsi="Times New Roman"/>
          <w:sz w:val="24"/>
          <w:szCs w:val="24"/>
          <w:lang w:eastAsia="en-US"/>
        </w:rPr>
        <w:t xml:space="preserve">             </w:t>
      </w:r>
      <w:r w:rsidR="007E061B" w:rsidRPr="007E061B">
        <w:rPr>
          <w:rFonts w:ascii="Times New Roman" w:hAnsi="Times New Roman"/>
          <w:sz w:val="24"/>
          <w:szCs w:val="24"/>
          <w:lang w:eastAsia="en-US"/>
        </w:rPr>
        <w:t>2020-01-</w:t>
      </w:r>
    </w:p>
    <w:p w:rsidR="000338D2" w:rsidRPr="000338D2" w:rsidRDefault="000338D2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338D2" w:rsidRPr="000338D2" w:rsidRDefault="007E061B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Inga Radzevičienė</w:t>
      </w:r>
      <w:r w:rsidRPr="000338D2">
        <w:rPr>
          <w:rFonts w:ascii="Times New Roman" w:hAnsi="Times New Roman"/>
          <w:sz w:val="24"/>
          <w:szCs w:val="24"/>
          <w:lang w:eastAsia="en-US"/>
        </w:rPr>
        <w:t xml:space="preserve">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</w:t>
      </w:r>
      <w:r w:rsidRPr="000338D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338D2" w:rsidRPr="000338D2">
        <w:rPr>
          <w:rFonts w:ascii="Times New Roman" w:hAnsi="Times New Roman"/>
          <w:sz w:val="24"/>
          <w:szCs w:val="24"/>
          <w:lang w:eastAsia="en-US"/>
        </w:rPr>
        <w:t xml:space="preserve">Vilma Vilkickaitė                                    </w:t>
      </w:r>
      <w:r w:rsidR="00020E59">
        <w:rPr>
          <w:rFonts w:ascii="Times New Roman" w:hAnsi="Times New Roman"/>
          <w:sz w:val="24"/>
          <w:szCs w:val="24"/>
          <w:lang w:eastAsia="en-US"/>
        </w:rPr>
        <w:t>Ieva Katinienė</w:t>
      </w:r>
    </w:p>
    <w:p w:rsidR="001B5FC1" w:rsidRDefault="000338D2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338D2">
        <w:rPr>
          <w:rFonts w:ascii="Times New Roman" w:hAnsi="Times New Roman"/>
          <w:sz w:val="24"/>
          <w:szCs w:val="24"/>
          <w:lang w:eastAsia="en-US"/>
        </w:rPr>
        <w:t>20</w:t>
      </w:r>
      <w:r w:rsidR="007E061B">
        <w:rPr>
          <w:rFonts w:ascii="Times New Roman" w:hAnsi="Times New Roman"/>
          <w:sz w:val="24"/>
          <w:szCs w:val="24"/>
          <w:lang w:eastAsia="en-US"/>
        </w:rPr>
        <w:t>20</w:t>
      </w:r>
      <w:r w:rsidRPr="000338D2">
        <w:rPr>
          <w:rFonts w:ascii="Times New Roman" w:hAnsi="Times New Roman"/>
          <w:sz w:val="24"/>
          <w:szCs w:val="24"/>
          <w:lang w:eastAsia="en-US"/>
        </w:rPr>
        <w:t>-</w:t>
      </w:r>
      <w:r>
        <w:rPr>
          <w:rFonts w:ascii="Times New Roman" w:hAnsi="Times New Roman"/>
          <w:sz w:val="24"/>
          <w:szCs w:val="24"/>
          <w:lang w:eastAsia="en-US"/>
        </w:rPr>
        <w:t>01</w:t>
      </w:r>
      <w:r w:rsidRPr="000338D2">
        <w:rPr>
          <w:rFonts w:ascii="Times New Roman" w:hAnsi="Times New Roman"/>
          <w:sz w:val="24"/>
          <w:szCs w:val="24"/>
          <w:lang w:eastAsia="en-US"/>
        </w:rPr>
        <w:t xml:space="preserve">-                                </w:t>
      </w:r>
      <w:r w:rsidR="007E061B" w:rsidRPr="007E061B">
        <w:rPr>
          <w:rFonts w:ascii="Times New Roman" w:hAnsi="Times New Roman"/>
          <w:sz w:val="24"/>
          <w:szCs w:val="24"/>
          <w:lang w:eastAsia="en-US"/>
        </w:rPr>
        <w:t xml:space="preserve">2020-01-  </w:t>
      </w:r>
      <w:r w:rsidRPr="000338D2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</w:t>
      </w:r>
      <w:r w:rsidR="00020E59" w:rsidRPr="00020E59">
        <w:rPr>
          <w:rFonts w:ascii="Times New Roman" w:hAnsi="Times New Roman"/>
          <w:sz w:val="24"/>
          <w:szCs w:val="24"/>
          <w:lang w:eastAsia="en-US"/>
        </w:rPr>
        <w:t xml:space="preserve">2020-01-                                </w:t>
      </w:r>
    </w:p>
    <w:p w:rsidR="009064E4" w:rsidRDefault="009064E4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020E59" w:rsidRDefault="00020E59" w:rsidP="00020E59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0338D2">
        <w:rPr>
          <w:rFonts w:ascii="Times New Roman" w:hAnsi="Times New Roman"/>
          <w:sz w:val="24"/>
          <w:szCs w:val="24"/>
          <w:lang w:eastAsia="en-US"/>
        </w:rPr>
        <w:t>Parengė: J. Jucevičienė</w:t>
      </w:r>
    </w:p>
    <w:p w:rsidR="00020E59" w:rsidRPr="00020E59" w:rsidRDefault="00020E59" w:rsidP="00020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0E59">
        <w:rPr>
          <w:rFonts w:ascii="Times New Roman" w:hAnsi="Times New Roman"/>
          <w:sz w:val="24"/>
          <w:szCs w:val="24"/>
        </w:rPr>
        <w:t xml:space="preserve">2020-01-                                </w:t>
      </w:r>
    </w:p>
    <w:p w:rsidR="00020E59" w:rsidRDefault="00020E59" w:rsidP="009064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0E59" w:rsidRDefault="00020E59" w:rsidP="009064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64E4" w:rsidRPr="009064E4" w:rsidRDefault="009064E4" w:rsidP="009064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64E4">
        <w:rPr>
          <w:rFonts w:ascii="Times New Roman" w:hAnsi="Times New Roman"/>
          <w:b/>
          <w:sz w:val="24"/>
          <w:szCs w:val="24"/>
        </w:rPr>
        <w:lastRenderedPageBreak/>
        <w:t>AIŠKINAMASIS RAŠTAS</w:t>
      </w:r>
    </w:p>
    <w:p w:rsidR="009064E4" w:rsidRPr="009064E4" w:rsidRDefault="009064E4" w:rsidP="009064E4">
      <w:pPr>
        <w:tabs>
          <w:tab w:val="right" w:pos="9638"/>
        </w:tabs>
        <w:spacing w:after="0" w:line="240" w:lineRule="auto"/>
        <w:ind w:firstLine="360"/>
        <w:rPr>
          <w:rFonts w:ascii="Times New Roman" w:hAnsi="Times New Roman"/>
          <w:caps/>
          <w:sz w:val="24"/>
          <w:szCs w:val="24"/>
        </w:rPr>
      </w:pPr>
    </w:p>
    <w:p w:rsidR="009064E4" w:rsidRPr="009064E4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Sprendimo projekto motyvai, tikslai ir uždaviniai</w:t>
      </w:r>
    </w:p>
    <w:p w:rsidR="0019513E" w:rsidRDefault="009064E4" w:rsidP="00C671D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064E4">
        <w:rPr>
          <w:rFonts w:ascii="Times New Roman" w:hAnsi="Times New Roman"/>
          <w:sz w:val="24"/>
          <w:szCs w:val="24"/>
        </w:rPr>
        <w:t xml:space="preserve">Anykščių rajono savivaldybė </w:t>
      </w:r>
      <w:r w:rsidR="00507240">
        <w:rPr>
          <w:rFonts w:ascii="Times New Roman" w:hAnsi="Times New Roman"/>
          <w:sz w:val="24"/>
          <w:szCs w:val="24"/>
        </w:rPr>
        <w:t xml:space="preserve">(toliau – Savivaldybė) </w:t>
      </w:r>
      <w:r w:rsidRPr="009064E4">
        <w:rPr>
          <w:rFonts w:ascii="Times New Roman" w:hAnsi="Times New Roman"/>
          <w:sz w:val="24"/>
          <w:szCs w:val="24"/>
        </w:rPr>
        <w:t xml:space="preserve">nuo 2012 m. savo kasdienę veiklą vykdo vadovaudamasi trimečiu Anykščių rajono savivaldybės strateginiu </w:t>
      </w:r>
      <w:r>
        <w:rPr>
          <w:rFonts w:ascii="Times New Roman" w:hAnsi="Times New Roman"/>
          <w:sz w:val="24"/>
          <w:szCs w:val="24"/>
        </w:rPr>
        <w:t xml:space="preserve">veiklos </w:t>
      </w:r>
      <w:r w:rsidRPr="009064E4">
        <w:rPr>
          <w:rFonts w:ascii="Times New Roman" w:hAnsi="Times New Roman"/>
          <w:sz w:val="24"/>
          <w:szCs w:val="24"/>
        </w:rPr>
        <w:t xml:space="preserve">planu (toliau – SVP). Pagal Lietuvos Respublikos Vyriausybės 2014 m. gruodžio 15 d. nutarimą Nr. 1435 ,,Dėl strateginio planavimo savivaldybėse rekomendacijų metodikos </w:t>
      </w:r>
      <w:r w:rsidR="000256ED" w:rsidRPr="009064E4">
        <w:rPr>
          <w:rFonts w:ascii="Times New Roman" w:hAnsi="Times New Roman"/>
          <w:sz w:val="24"/>
          <w:szCs w:val="24"/>
        </w:rPr>
        <w:t>patvirtinimo</w:t>
      </w:r>
      <w:r w:rsidR="000256ED">
        <w:rPr>
          <w:rFonts w:ascii="Times New Roman" w:hAnsi="Times New Roman"/>
          <w:sz w:val="24"/>
          <w:szCs w:val="24"/>
        </w:rPr>
        <w:t>“,</w:t>
      </w:r>
      <w:r w:rsidRPr="009064E4">
        <w:rPr>
          <w:rFonts w:ascii="Times New Roman" w:hAnsi="Times New Roman"/>
          <w:sz w:val="24"/>
          <w:szCs w:val="24"/>
        </w:rPr>
        <w:t xml:space="preserve"> strateginis veiklos planas yra naujai tvirtinamas kiekvienais metais. 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E69CE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 xml:space="preserve"> metų SVP – detalus institucijos veiklos planavimo dokumentas, kuriame, atsižvelgiant į Anykščių rajono situacijos analizę bei 201</w:t>
      </w:r>
      <w:r w:rsidR="009E69CE">
        <w:rPr>
          <w:rFonts w:ascii="Times New Roman" w:hAnsi="Times New Roman"/>
          <w:sz w:val="24"/>
          <w:szCs w:val="24"/>
        </w:rPr>
        <w:t>8</w:t>
      </w:r>
      <w:r w:rsidR="009E69CE" w:rsidRPr="009E69CE">
        <w:rPr>
          <w:rFonts w:ascii="Times New Roman" w:hAnsi="Times New Roman"/>
          <w:sz w:val="24"/>
          <w:szCs w:val="24"/>
        </w:rPr>
        <w:t>–</w:t>
      </w:r>
      <w:r w:rsidR="009E69CE">
        <w:rPr>
          <w:rFonts w:ascii="Times New Roman" w:hAnsi="Times New Roman"/>
          <w:sz w:val="24"/>
          <w:szCs w:val="24"/>
        </w:rPr>
        <w:t>2019</w:t>
      </w:r>
      <w:r w:rsidRPr="009064E4">
        <w:rPr>
          <w:rFonts w:ascii="Times New Roman" w:hAnsi="Times New Roman"/>
          <w:sz w:val="24"/>
          <w:szCs w:val="24"/>
        </w:rPr>
        <w:t xml:space="preserve"> m. rezultatus, suformuluotos Savivaldybės 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E69CE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 xml:space="preserve"> metų programos, jų tikslai, uždaviniai ir priemonės, numatomi veiklos vertinimo kriterijai ir lėšos pagal finansavimo šaltinius. </w:t>
      </w:r>
      <w:r w:rsidRPr="009064E4">
        <w:rPr>
          <w:rFonts w:ascii="Times New Roman" w:hAnsi="Times New Roman"/>
          <w:sz w:val="24"/>
          <w:szCs w:val="24"/>
          <w:shd w:val="clear" w:color="auto" w:fill="FFFFFF"/>
        </w:rPr>
        <w:t>20</w:t>
      </w:r>
      <w:r w:rsidR="009E69CE">
        <w:rPr>
          <w:rFonts w:ascii="Times New Roman" w:hAnsi="Times New Roman"/>
          <w:sz w:val="24"/>
          <w:szCs w:val="24"/>
          <w:shd w:val="clear" w:color="auto" w:fill="FFFFFF"/>
        </w:rPr>
        <w:t>20</w:t>
      </w:r>
      <w:r w:rsidRPr="009064E4">
        <w:rPr>
          <w:rFonts w:ascii="Times New Roman" w:hAnsi="Times New Roman"/>
          <w:sz w:val="24"/>
          <w:szCs w:val="24"/>
        </w:rPr>
        <w:t>–</w:t>
      </w:r>
      <w:r w:rsidRPr="009064E4">
        <w:rPr>
          <w:rFonts w:ascii="Times New Roman" w:hAnsi="Times New Roman"/>
          <w:sz w:val="24"/>
          <w:szCs w:val="24"/>
          <w:shd w:val="clear" w:color="auto" w:fill="FFFFFF"/>
        </w:rPr>
        <w:t>202</w:t>
      </w:r>
      <w:r w:rsidR="009E69CE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9064E4">
        <w:rPr>
          <w:rFonts w:ascii="Times New Roman" w:hAnsi="Times New Roman"/>
          <w:sz w:val="24"/>
          <w:szCs w:val="24"/>
          <w:shd w:val="clear" w:color="auto" w:fill="FFFFFF"/>
        </w:rPr>
        <w:t xml:space="preserve"> m. SVP papildytas naujomis priemonėmis, atsižvelgiant į Utenos regiono integruotą teritorijų vystymo programą, patvirtintą 2015 m. rugsėjo 14 d.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064E4">
        <w:rPr>
          <w:rFonts w:ascii="Times New Roman" w:hAnsi="Times New Roman"/>
          <w:sz w:val="24"/>
          <w:szCs w:val="24"/>
          <w:shd w:val="clear" w:color="auto" w:fill="FFFFFF"/>
        </w:rPr>
        <w:t>Lietuvos respublikos vidaus reikalų ministro įsakymu Nr. 1V-722, Utenos regiono plėtros 2014–2020 m. planą, patvirtint</w:t>
      </w:r>
      <w:r w:rsidR="0019513E">
        <w:rPr>
          <w:rFonts w:ascii="Times New Roman" w:hAnsi="Times New Roman"/>
          <w:sz w:val="24"/>
          <w:szCs w:val="24"/>
          <w:shd w:val="clear" w:color="auto" w:fill="FFFFFF"/>
        </w:rPr>
        <w:t>ą</w:t>
      </w:r>
      <w:r w:rsidRPr="009064E4">
        <w:rPr>
          <w:rFonts w:ascii="Times New Roman" w:hAnsi="Times New Roman"/>
          <w:sz w:val="24"/>
          <w:szCs w:val="24"/>
          <w:shd w:val="clear" w:color="auto" w:fill="FFFFFF"/>
        </w:rPr>
        <w:t xml:space="preserve"> Utenos regiono plėtros tarybos 2015 m. spalio 13 d. sprendimu Nr. 51/7S-24, bei ES 2014–2020 metų paramos priemonių finansavimo sąlygų aprašus, patvirtintus ES struktūrinių fondų paramą administruojančių ministerijų. </w:t>
      </w:r>
    </w:p>
    <w:p w:rsidR="009064E4" w:rsidRPr="009064E4" w:rsidRDefault="009064E4" w:rsidP="009064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Rengiant SVP 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E69CE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 xml:space="preserve"> metams buvo remtasi patvirtintais pagrindiniais Savivaldybės strateginio planavimo dokumentais (t. y. 201</w:t>
      </w:r>
      <w:r w:rsidR="0019513E">
        <w:rPr>
          <w:rFonts w:ascii="Times New Roman" w:hAnsi="Times New Roman"/>
          <w:sz w:val="24"/>
          <w:szCs w:val="24"/>
        </w:rPr>
        <w:t>9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 xml:space="preserve">25 </w:t>
      </w:r>
      <w:r w:rsidRPr="009064E4">
        <w:rPr>
          <w:rFonts w:ascii="Times New Roman" w:hAnsi="Times New Roman"/>
          <w:sz w:val="24"/>
          <w:szCs w:val="24"/>
        </w:rPr>
        <w:t>metų plėtros planu bei 201</w:t>
      </w:r>
      <w:r w:rsidR="009E69CE">
        <w:rPr>
          <w:rFonts w:ascii="Times New Roman" w:hAnsi="Times New Roman"/>
          <w:sz w:val="24"/>
          <w:szCs w:val="24"/>
        </w:rPr>
        <w:t>9</w:t>
      </w:r>
      <w:r w:rsidRPr="009064E4">
        <w:rPr>
          <w:rFonts w:ascii="Times New Roman" w:hAnsi="Times New Roman"/>
          <w:sz w:val="24"/>
          <w:szCs w:val="24"/>
        </w:rPr>
        <w:t>–20</w:t>
      </w:r>
      <w:r w:rsidR="0019513E">
        <w:rPr>
          <w:rFonts w:ascii="Times New Roman" w:hAnsi="Times New Roman"/>
          <w:sz w:val="24"/>
          <w:szCs w:val="24"/>
        </w:rPr>
        <w:t>2</w:t>
      </w:r>
      <w:r w:rsidR="009E69CE">
        <w:rPr>
          <w:rFonts w:ascii="Times New Roman" w:hAnsi="Times New Roman"/>
          <w:sz w:val="24"/>
          <w:szCs w:val="24"/>
        </w:rPr>
        <w:t>1</w:t>
      </w:r>
      <w:r w:rsidRPr="009064E4">
        <w:rPr>
          <w:rFonts w:ascii="Times New Roman" w:hAnsi="Times New Roman"/>
          <w:sz w:val="24"/>
          <w:szCs w:val="24"/>
        </w:rPr>
        <w:t xml:space="preserve"> metų veiklos planu). </w:t>
      </w:r>
    </w:p>
    <w:p w:rsidR="009064E4" w:rsidRPr="009064E4" w:rsidRDefault="009064E4" w:rsidP="009064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Atsižvelgus į programų bei priemonių koordinatorių pateiktą informaciją</w:t>
      </w:r>
      <w:r w:rsidR="009E69CE">
        <w:rPr>
          <w:rFonts w:ascii="Times New Roman" w:hAnsi="Times New Roman"/>
          <w:sz w:val="24"/>
          <w:szCs w:val="24"/>
        </w:rPr>
        <w:t>,</w:t>
      </w:r>
      <w:r w:rsidRPr="009064E4">
        <w:rPr>
          <w:rFonts w:ascii="Times New Roman" w:hAnsi="Times New Roman"/>
          <w:sz w:val="24"/>
          <w:szCs w:val="24"/>
        </w:rPr>
        <w:t xml:space="preserve"> </w:t>
      </w:r>
      <w:r w:rsidR="0019513E">
        <w:rPr>
          <w:rFonts w:ascii="Times New Roman" w:hAnsi="Times New Roman"/>
          <w:sz w:val="24"/>
          <w:szCs w:val="24"/>
        </w:rPr>
        <w:t xml:space="preserve">pateiktas </w:t>
      </w:r>
      <w:r w:rsidRPr="009064E4">
        <w:rPr>
          <w:rFonts w:ascii="Times New Roman" w:hAnsi="Times New Roman"/>
          <w:sz w:val="24"/>
          <w:szCs w:val="24"/>
        </w:rPr>
        <w:t>lėšų poreikis 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E69CE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 xml:space="preserve"> metams bei atnaujinti veiklos vertinimo rodikliai, taip pat, siekiant užtikrinti patvirtintų strateginių tikslų bei programų visapusišką įgyvendinimą, atsižvelgiant į programų koordinatorių pateiktus prašymus</w:t>
      </w:r>
      <w:r w:rsidRPr="009E69CE">
        <w:rPr>
          <w:rFonts w:ascii="Times New Roman" w:hAnsi="Times New Roman"/>
          <w:sz w:val="24"/>
          <w:szCs w:val="24"/>
        </w:rPr>
        <w:t>,</w:t>
      </w:r>
      <w:r w:rsidRPr="009064E4">
        <w:rPr>
          <w:rFonts w:ascii="Times New Roman" w:hAnsi="Times New Roman"/>
          <w:sz w:val="24"/>
          <w:szCs w:val="24"/>
        </w:rPr>
        <w:t xml:space="preserve"> įtrauktos naujos priemonės, patikslinti pr</w:t>
      </w:r>
      <w:r w:rsidR="009E69CE">
        <w:rPr>
          <w:rFonts w:ascii="Times New Roman" w:hAnsi="Times New Roman"/>
          <w:sz w:val="24"/>
          <w:szCs w:val="24"/>
        </w:rPr>
        <w:t>iemonių</w:t>
      </w:r>
      <w:r w:rsidRPr="009064E4">
        <w:rPr>
          <w:rFonts w:ascii="Times New Roman" w:hAnsi="Times New Roman"/>
          <w:sz w:val="24"/>
          <w:szCs w:val="24"/>
        </w:rPr>
        <w:t xml:space="preserve"> pavadinimai. </w:t>
      </w:r>
    </w:p>
    <w:p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Teikiamam tvirtinti 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E69CE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 xml:space="preserve"> m. SVP projektui pritarė: Anykščių rajono savivaldybės strateginio planavimo grupė (20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 xml:space="preserve"> m. </w:t>
      </w:r>
      <w:r w:rsidR="009E69CE">
        <w:rPr>
          <w:rFonts w:ascii="Times New Roman" w:hAnsi="Times New Roman"/>
          <w:sz w:val="24"/>
          <w:szCs w:val="24"/>
        </w:rPr>
        <w:t>sausio</w:t>
      </w:r>
      <w:r w:rsidRPr="009064E4">
        <w:rPr>
          <w:rFonts w:ascii="Times New Roman" w:hAnsi="Times New Roman"/>
          <w:sz w:val="24"/>
          <w:szCs w:val="24"/>
        </w:rPr>
        <w:t xml:space="preserve"> </w:t>
      </w:r>
      <w:r w:rsidR="009E69CE">
        <w:rPr>
          <w:rFonts w:ascii="Times New Roman" w:hAnsi="Times New Roman"/>
          <w:sz w:val="24"/>
          <w:szCs w:val="24"/>
        </w:rPr>
        <w:t>8</w:t>
      </w:r>
      <w:r w:rsidRPr="009064E4">
        <w:rPr>
          <w:rFonts w:ascii="Times New Roman" w:hAnsi="Times New Roman"/>
          <w:sz w:val="24"/>
          <w:szCs w:val="24"/>
        </w:rPr>
        <w:t xml:space="preserve"> d. protokolas Nr. 1-VL-</w:t>
      </w:r>
      <w:r w:rsidR="00FA19C6">
        <w:rPr>
          <w:rFonts w:ascii="Times New Roman" w:hAnsi="Times New Roman"/>
          <w:sz w:val="24"/>
          <w:szCs w:val="24"/>
        </w:rPr>
        <w:t>1</w:t>
      </w:r>
      <w:r w:rsidRPr="009064E4">
        <w:rPr>
          <w:rFonts w:ascii="Times New Roman" w:hAnsi="Times New Roman"/>
          <w:sz w:val="24"/>
          <w:szCs w:val="24"/>
        </w:rPr>
        <w:t>) ir Anykščių rajono savivaldybės strateginio planavimo priežiūros komisija (20</w:t>
      </w:r>
      <w:r w:rsidR="009E69CE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 xml:space="preserve"> m.</w:t>
      </w:r>
      <w:r w:rsidR="0019513E">
        <w:rPr>
          <w:rFonts w:ascii="Times New Roman" w:hAnsi="Times New Roman"/>
          <w:sz w:val="24"/>
          <w:szCs w:val="24"/>
        </w:rPr>
        <w:t xml:space="preserve"> saus</w:t>
      </w:r>
      <w:r w:rsidRPr="009064E4">
        <w:rPr>
          <w:rFonts w:ascii="Times New Roman" w:hAnsi="Times New Roman"/>
          <w:sz w:val="24"/>
          <w:szCs w:val="24"/>
        </w:rPr>
        <w:t xml:space="preserve">io </w:t>
      </w:r>
      <w:r w:rsidR="009E69CE">
        <w:rPr>
          <w:rFonts w:ascii="Times New Roman" w:hAnsi="Times New Roman"/>
          <w:sz w:val="24"/>
          <w:szCs w:val="24"/>
        </w:rPr>
        <w:t>10</w:t>
      </w:r>
      <w:r w:rsidRPr="009064E4">
        <w:rPr>
          <w:rFonts w:ascii="Times New Roman" w:hAnsi="Times New Roman"/>
          <w:sz w:val="24"/>
          <w:szCs w:val="24"/>
        </w:rPr>
        <w:t xml:space="preserve"> d. protokolas Nr. 1-VL-</w:t>
      </w:r>
      <w:r w:rsidR="00023B94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>).</w:t>
      </w:r>
    </w:p>
    <w:p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9064E4" w:rsidRPr="009064E4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Teisinis reglamentavimas</w:t>
      </w:r>
    </w:p>
    <w:p w:rsidR="009064E4" w:rsidRPr="009064E4" w:rsidRDefault="00E404B1" w:rsidP="00E404B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 xml:space="preserve">      </w:t>
      </w:r>
      <w:r w:rsidR="009064E4" w:rsidRPr="009064E4">
        <w:rPr>
          <w:rFonts w:ascii="Times New Roman" w:hAnsi="Times New Roman"/>
          <w:sz w:val="24"/>
          <w:szCs w:val="24"/>
          <w:lang w:eastAsia="lt-LT"/>
        </w:rPr>
        <w:t>Lietuvos Respubli</w:t>
      </w:r>
      <w:r w:rsidR="004805A7">
        <w:rPr>
          <w:rFonts w:ascii="Times New Roman" w:hAnsi="Times New Roman"/>
          <w:sz w:val="24"/>
          <w:szCs w:val="24"/>
          <w:lang w:eastAsia="lt-LT"/>
        </w:rPr>
        <w:t>kos vietos savivaldos įstatymas.</w:t>
      </w:r>
    </w:p>
    <w:p w:rsidR="009064E4" w:rsidRDefault="004805A7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4805A7">
        <w:rPr>
          <w:rFonts w:ascii="Times New Roman" w:hAnsi="Times New Roman"/>
          <w:sz w:val="24"/>
          <w:szCs w:val="24"/>
        </w:rPr>
        <w:t>trateginio planavimo Anykščių rajono savivaldybėje organizavimo tvarkos apraš</w:t>
      </w:r>
      <w:r>
        <w:rPr>
          <w:rFonts w:ascii="Times New Roman" w:hAnsi="Times New Roman"/>
          <w:sz w:val="24"/>
          <w:szCs w:val="24"/>
        </w:rPr>
        <w:t>as</w:t>
      </w:r>
      <w:r w:rsidRPr="004805A7">
        <w:rPr>
          <w:rFonts w:ascii="Times New Roman" w:hAnsi="Times New Roman"/>
          <w:sz w:val="24"/>
          <w:szCs w:val="24"/>
        </w:rPr>
        <w:t>, patvirtint</w:t>
      </w:r>
      <w:r>
        <w:rPr>
          <w:rFonts w:ascii="Times New Roman" w:hAnsi="Times New Roman"/>
          <w:sz w:val="24"/>
          <w:szCs w:val="24"/>
        </w:rPr>
        <w:t>as</w:t>
      </w:r>
      <w:r w:rsidRPr="004805A7">
        <w:rPr>
          <w:rFonts w:ascii="Times New Roman" w:hAnsi="Times New Roman"/>
          <w:sz w:val="24"/>
          <w:szCs w:val="24"/>
        </w:rPr>
        <w:t xml:space="preserve"> Anykščių rajono savivaldybės tarybos 2015 m. birželio 25 d. sprendimu Nr. 1-TS-204 „Dėl Strateginio planavimo Anykščių rajono savivaldybėje organizavimo tvarkos aprašo patvirtinimo“</w:t>
      </w:r>
      <w:r w:rsidR="00D228AB">
        <w:rPr>
          <w:rFonts w:ascii="Times New Roman" w:hAnsi="Times New Roman"/>
          <w:sz w:val="24"/>
          <w:szCs w:val="24"/>
        </w:rPr>
        <w:t>.</w:t>
      </w:r>
    </w:p>
    <w:p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9064E4" w:rsidRPr="009064E4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Ekonominis-socialinis pagrindimas</w:t>
      </w:r>
    </w:p>
    <w:p w:rsidR="009064E4" w:rsidRPr="009064E4" w:rsidRDefault="00507240" w:rsidP="001328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Siekiant </w:t>
      </w:r>
      <w:r w:rsidR="00132817">
        <w:rPr>
          <w:rFonts w:ascii="Times New Roman" w:hAnsi="Times New Roman"/>
          <w:sz w:val="24"/>
          <w:szCs w:val="24"/>
        </w:rPr>
        <w:t xml:space="preserve">užtikrinti </w:t>
      </w:r>
      <w:r>
        <w:rPr>
          <w:rFonts w:ascii="Times New Roman" w:hAnsi="Times New Roman"/>
          <w:sz w:val="24"/>
          <w:szCs w:val="24"/>
        </w:rPr>
        <w:t>sisteming</w:t>
      </w:r>
      <w:r w:rsidR="00132817">
        <w:rPr>
          <w:rFonts w:ascii="Times New Roman" w:hAnsi="Times New Roman"/>
          <w:sz w:val="24"/>
          <w:szCs w:val="24"/>
        </w:rPr>
        <w:t xml:space="preserve">ą ekonominių, socialinių, </w:t>
      </w:r>
      <w:r>
        <w:rPr>
          <w:rFonts w:ascii="Times New Roman" w:hAnsi="Times New Roman"/>
          <w:sz w:val="24"/>
          <w:szCs w:val="24"/>
        </w:rPr>
        <w:t>strateginių tikslų, uždavinių, svarbių projektų įgyvendinim</w:t>
      </w:r>
      <w:r w:rsidR="00132817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kasmet tvirtinamas strateginis veiklos planas. </w:t>
      </w:r>
      <w:r w:rsidR="00132817">
        <w:rPr>
          <w:rFonts w:ascii="Times New Roman" w:hAnsi="Times New Roman"/>
          <w:sz w:val="24"/>
          <w:szCs w:val="24"/>
        </w:rPr>
        <w:t xml:space="preserve">Efektyviai naudojant planuojamus finansinius ir žmogiškuosius bus užtikrinama tvaresnė socialinė, ekonominė aplinka Savivaldybėje. </w:t>
      </w:r>
      <w:r w:rsidR="00EA77F3">
        <w:rPr>
          <w:rFonts w:ascii="Times New Roman" w:hAnsi="Times New Roman"/>
          <w:sz w:val="24"/>
          <w:szCs w:val="24"/>
        </w:rPr>
        <w:t xml:space="preserve">Įvykdžius </w:t>
      </w:r>
      <w:r>
        <w:rPr>
          <w:rFonts w:ascii="Times New Roman" w:hAnsi="Times New Roman"/>
          <w:sz w:val="24"/>
          <w:szCs w:val="24"/>
        </w:rPr>
        <w:t xml:space="preserve">strateginiame veiklos plane </w:t>
      </w:r>
      <w:r w:rsidR="00EA77F3">
        <w:rPr>
          <w:rFonts w:ascii="Times New Roman" w:hAnsi="Times New Roman"/>
          <w:sz w:val="24"/>
          <w:szCs w:val="24"/>
        </w:rPr>
        <w:t>numatytas priemones, bus užtikrintas savalaikis, tinkamas</w:t>
      </w:r>
      <w:r>
        <w:rPr>
          <w:rFonts w:ascii="Times New Roman" w:hAnsi="Times New Roman"/>
          <w:sz w:val="24"/>
          <w:szCs w:val="24"/>
        </w:rPr>
        <w:t>, Savivaldybei priskirtų funkcijų atlikimas, atliepiant į visų socialinių grupių poreikius.</w:t>
      </w:r>
    </w:p>
    <w:p w:rsidR="009064E4" w:rsidRPr="009064E4" w:rsidRDefault="009064E4" w:rsidP="009064E4">
      <w:pPr>
        <w:spacing w:after="0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:rsidR="009064E4" w:rsidRPr="0019513E" w:rsidRDefault="009064E4" w:rsidP="0019513E">
      <w:pPr>
        <w:pStyle w:val="Sraopastraipa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513E">
        <w:rPr>
          <w:rFonts w:ascii="Times New Roman" w:hAnsi="Times New Roman"/>
          <w:b/>
          <w:sz w:val="24"/>
          <w:szCs w:val="24"/>
        </w:rPr>
        <w:t>Galimos teigiamos ir neigiamos pasekmės, pasiūlymai, kokių teisėtų priemonių reikėtų imtis, siekiant išvengti neigiamų pasekmių</w:t>
      </w:r>
    </w:p>
    <w:p w:rsidR="009064E4" w:rsidRPr="009064E4" w:rsidRDefault="009064E4" w:rsidP="00C671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Nepritarus sprendimo projektui, Savivaldybės administracija negalės užtikrinti proceso, susijusio su Savivaldybės biudžeto rengimu ir metiniu strateginio planavimo ciklu. </w:t>
      </w:r>
      <w:r w:rsidR="00C671D6">
        <w:rPr>
          <w:rFonts w:ascii="Times New Roman" w:hAnsi="Times New Roman"/>
          <w:sz w:val="24"/>
          <w:szCs w:val="24"/>
        </w:rPr>
        <w:t>Pritarus sprendimo projektui, bus</w:t>
      </w:r>
      <w:r w:rsidRPr="009064E4">
        <w:rPr>
          <w:rFonts w:ascii="Times New Roman" w:hAnsi="Times New Roman"/>
          <w:sz w:val="24"/>
          <w:szCs w:val="24"/>
        </w:rPr>
        <w:t xml:space="preserve"> efektyviai panaudoti turimi bei planuojami gauti finansiniai</w:t>
      </w:r>
      <w:r w:rsidR="00132817">
        <w:rPr>
          <w:rFonts w:ascii="Times New Roman" w:hAnsi="Times New Roman"/>
          <w:sz w:val="24"/>
          <w:szCs w:val="24"/>
        </w:rPr>
        <w:t>,</w:t>
      </w:r>
      <w:r w:rsidRPr="009064E4">
        <w:rPr>
          <w:rFonts w:ascii="Times New Roman" w:hAnsi="Times New Roman"/>
          <w:sz w:val="24"/>
          <w:szCs w:val="24"/>
        </w:rPr>
        <w:t xml:space="preserve"> materialieji ir darbo ištekliai, pasiekti užsibrėžti tikslai, atliekama veiklų stebėsena ir atsiskaitymas už rezultatus.</w:t>
      </w:r>
    </w:p>
    <w:p w:rsidR="009064E4" w:rsidRPr="009064E4" w:rsidRDefault="009064E4" w:rsidP="009064E4">
      <w:pPr>
        <w:spacing w:after="0" w:line="240" w:lineRule="auto"/>
        <w:ind w:left="720" w:firstLine="360"/>
        <w:jc w:val="both"/>
        <w:rPr>
          <w:rFonts w:ascii="Times New Roman" w:hAnsi="Times New Roman"/>
          <w:sz w:val="24"/>
          <w:szCs w:val="24"/>
        </w:rPr>
      </w:pPr>
    </w:p>
    <w:p w:rsidR="009064E4" w:rsidRPr="009064E4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 xml:space="preserve">Priemonės jam įgyvendinti  </w:t>
      </w:r>
    </w:p>
    <w:p w:rsidR="009064E4" w:rsidRPr="009064E4" w:rsidRDefault="009064E4" w:rsidP="00C671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064E4">
        <w:rPr>
          <w:rFonts w:ascii="Times New Roman" w:hAnsi="Times New Roman"/>
          <w:bCs/>
          <w:sz w:val="24"/>
          <w:szCs w:val="24"/>
        </w:rPr>
        <w:t>Priimtas teigiamas Tarybos sprendimas.</w:t>
      </w:r>
    </w:p>
    <w:p w:rsidR="009064E4" w:rsidRDefault="009064E4" w:rsidP="009064E4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85451C" w:rsidRDefault="0085451C" w:rsidP="009064E4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A00AED" w:rsidRPr="009064E4" w:rsidRDefault="00A00AED" w:rsidP="009064E4">
      <w:pPr>
        <w:spacing w:after="0" w:line="240" w:lineRule="auto"/>
        <w:ind w:left="360"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9064E4" w:rsidRPr="009064E4" w:rsidRDefault="009064E4" w:rsidP="009064E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Lėšų poreikis ir finansavimo šaltiniai (esant galimybei, nurodomos preliminarios sumos, išlaidų sąmatos, skaičiavimai)</w:t>
      </w:r>
    </w:p>
    <w:p w:rsidR="009064E4" w:rsidRDefault="009064E4" w:rsidP="00321D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Preliminarus visų programų bei joms įgyvendinti priskirtų priemonių lėšų poreikis pateiktas Anykščių rajono savivaldybės strateginio 20</w:t>
      </w:r>
      <w:r w:rsidR="00925CB5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25CB5">
        <w:rPr>
          <w:rFonts w:ascii="Times New Roman" w:hAnsi="Times New Roman"/>
          <w:sz w:val="24"/>
          <w:szCs w:val="24"/>
        </w:rPr>
        <w:t>2</w:t>
      </w:r>
      <w:r w:rsidR="0019513E">
        <w:rPr>
          <w:rFonts w:ascii="Times New Roman" w:hAnsi="Times New Roman"/>
          <w:sz w:val="24"/>
          <w:szCs w:val="24"/>
        </w:rPr>
        <w:t xml:space="preserve"> </w:t>
      </w:r>
      <w:r w:rsidRPr="009064E4">
        <w:rPr>
          <w:rFonts w:ascii="Times New Roman" w:hAnsi="Times New Roman"/>
          <w:sz w:val="24"/>
          <w:szCs w:val="24"/>
        </w:rPr>
        <w:t xml:space="preserve">metų veiklos plano </w:t>
      </w:r>
      <w:r w:rsidR="00BC55C1">
        <w:rPr>
          <w:rFonts w:ascii="Times New Roman" w:hAnsi="Times New Roman"/>
          <w:sz w:val="24"/>
          <w:szCs w:val="24"/>
        </w:rPr>
        <w:t xml:space="preserve">6 </w:t>
      </w:r>
      <w:r w:rsidRPr="009064E4">
        <w:rPr>
          <w:rFonts w:ascii="Times New Roman" w:hAnsi="Times New Roman"/>
          <w:sz w:val="24"/>
          <w:szCs w:val="24"/>
        </w:rPr>
        <w:t xml:space="preserve">skyriuje.  </w:t>
      </w:r>
    </w:p>
    <w:p w:rsidR="00321DFB" w:rsidRPr="00321DFB" w:rsidRDefault="00321DFB" w:rsidP="00321D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1DFB">
        <w:rPr>
          <w:rFonts w:ascii="Times New Roman" w:hAnsi="Times New Roman"/>
          <w:sz w:val="24"/>
          <w:szCs w:val="24"/>
        </w:rPr>
        <w:t>Didžioji dalis Savivaldybės biudžeto tenka Kokybiškos švietimo sistemos kūrimo, sporto skatinimo ir jaunimo užimtumo (Nr. 6) programai</w:t>
      </w:r>
      <w:r w:rsidR="00B77986">
        <w:rPr>
          <w:rFonts w:ascii="Times New Roman" w:hAnsi="Times New Roman"/>
          <w:sz w:val="24"/>
          <w:szCs w:val="24"/>
        </w:rPr>
        <w:t xml:space="preserve"> (t.y. </w:t>
      </w:r>
      <w:r w:rsidR="00B77986" w:rsidRPr="00B77986">
        <w:rPr>
          <w:rFonts w:ascii="Times New Roman" w:hAnsi="Times New Roman"/>
          <w:sz w:val="24"/>
          <w:szCs w:val="24"/>
        </w:rPr>
        <w:t>7</w:t>
      </w:r>
      <w:r w:rsidR="00B77986">
        <w:rPr>
          <w:rFonts w:ascii="Times New Roman" w:hAnsi="Times New Roman"/>
          <w:sz w:val="24"/>
          <w:szCs w:val="24"/>
        </w:rPr>
        <w:t>.</w:t>
      </w:r>
      <w:r w:rsidR="00B77986" w:rsidRPr="00B77986">
        <w:rPr>
          <w:rFonts w:ascii="Times New Roman" w:hAnsi="Times New Roman"/>
          <w:sz w:val="24"/>
          <w:szCs w:val="24"/>
        </w:rPr>
        <w:t>018</w:t>
      </w:r>
      <w:r w:rsidR="00B77986">
        <w:rPr>
          <w:rFonts w:ascii="Times New Roman" w:hAnsi="Times New Roman"/>
          <w:sz w:val="24"/>
          <w:szCs w:val="24"/>
        </w:rPr>
        <w:t>.</w:t>
      </w:r>
      <w:r w:rsidR="00B77986" w:rsidRPr="00B77986">
        <w:rPr>
          <w:rFonts w:ascii="Times New Roman" w:hAnsi="Times New Roman"/>
          <w:sz w:val="24"/>
          <w:szCs w:val="24"/>
        </w:rPr>
        <w:t>987,41</w:t>
      </w:r>
      <w:r w:rsidR="00B77986">
        <w:rPr>
          <w:rFonts w:ascii="Times New Roman" w:hAnsi="Times New Roman"/>
          <w:sz w:val="24"/>
          <w:szCs w:val="24"/>
        </w:rPr>
        <w:t xml:space="preserve"> Eur)</w:t>
      </w:r>
      <w:r w:rsidRPr="00321DFB">
        <w:rPr>
          <w:rFonts w:ascii="Times New Roman" w:hAnsi="Times New Roman"/>
          <w:sz w:val="24"/>
          <w:szCs w:val="24"/>
        </w:rPr>
        <w:t>, Palankios socialinės aplinkos kūrimo (Nr.5) programai</w:t>
      </w:r>
      <w:r w:rsidR="00B77986">
        <w:rPr>
          <w:rFonts w:ascii="Times New Roman" w:hAnsi="Times New Roman"/>
          <w:sz w:val="24"/>
          <w:szCs w:val="24"/>
        </w:rPr>
        <w:t xml:space="preserve"> (t.y. </w:t>
      </w:r>
      <w:r w:rsidR="00B77986" w:rsidRPr="00B77986">
        <w:rPr>
          <w:rFonts w:ascii="Times New Roman" w:hAnsi="Times New Roman"/>
          <w:sz w:val="24"/>
          <w:szCs w:val="24"/>
        </w:rPr>
        <w:t>4</w:t>
      </w:r>
      <w:r w:rsidR="00B77986">
        <w:rPr>
          <w:rFonts w:ascii="Times New Roman" w:hAnsi="Times New Roman"/>
          <w:sz w:val="24"/>
          <w:szCs w:val="24"/>
        </w:rPr>
        <w:t>.</w:t>
      </w:r>
      <w:r w:rsidR="00B77986" w:rsidRPr="00B77986">
        <w:rPr>
          <w:rFonts w:ascii="Times New Roman" w:hAnsi="Times New Roman"/>
          <w:sz w:val="24"/>
          <w:szCs w:val="24"/>
        </w:rPr>
        <w:t>940</w:t>
      </w:r>
      <w:r w:rsidR="00B77986">
        <w:rPr>
          <w:rFonts w:ascii="Times New Roman" w:hAnsi="Times New Roman"/>
          <w:sz w:val="24"/>
          <w:szCs w:val="24"/>
        </w:rPr>
        <w:t>.</w:t>
      </w:r>
      <w:r w:rsidR="00B77986" w:rsidRPr="00B77986">
        <w:rPr>
          <w:rFonts w:ascii="Times New Roman" w:hAnsi="Times New Roman"/>
          <w:sz w:val="24"/>
          <w:szCs w:val="24"/>
        </w:rPr>
        <w:t>900</w:t>
      </w:r>
      <w:r w:rsidR="00B77986">
        <w:rPr>
          <w:rFonts w:ascii="Times New Roman" w:hAnsi="Times New Roman"/>
          <w:sz w:val="24"/>
          <w:szCs w:val="24"/>
        </w:rPr>
        <w:t>,00 Eur)</w:t>
      </w:r>
      <w:r w:rsidRPr="00321DFB">
        <w:rPr>
          <w:rFonts w:ascii="Times New Roman" w:hAnsi="Times New Roman"/>
          <w:sz w:val="24"/>
          <w:szCs w:val="24"/>
        </w:rPr>
        <w:t xml:space="preserve"> bei Efektyvaus savivaldybės valdymo (Nr. 9) programai</w:t>
      </w:r>
      <w:r w:rsidR="00B77986">
        <w:rPr>
          <w:rFonts w:ascii="Times New Roman" w:hAnsi="Times New Roman"/>
          <w:sz w:val="24"/>
          <w:szCs w:val="24"/>
        </w:rPr>
        <w:t xml:space="preserve"> (t.y. </w:t>
      </w:r>
      <w:r w:rsidR="00B77986" w:rsidRPr="00B77986">
        <w:rPr>
          <w:rFonts w:ascii="Times New Roman" w:hAnsi="Times New Roman"/>
          <w:sz w:val="24"/>
          <w:szCs w:val="24"/>
        </w:rPr>
        <w:t>3</w:t>
      </w:r>
      <w:r w:rsidR="00B77986">
        <w:rPr>
          <w:rFonts w:ascii="Times New Roman" w:hAnsi="Times New Roman"/>
          <w:sz w:val="24"/>
          <w:szCs w:val="24"/>
        </w:rPr>
        <w:t>.</w:t>
      </w:r>
      <w:r w:rsidR="00B77986" w:rsidRPr="00B77986">
        <w:rPr>
          <w:rFonts w:ascii="Times New Roman" w:hAnsi="Times New Roman"/>
          <w:sz w:val="24"/>
          <w:szCs w:val="24"/>
        </w:rPr>
        <w:t>633</w:t>
      </w:r>
      <w:r w:rsidR="00B77986">
        <w:rPr>
          <w:rFonts w:ascii="Times New Roman" w:hAnsi="Times New Roman"/>
          <w:sz w:val="24"/>
          <w:szCs w:val="24"/>
        </w:rPr>
        <w:t>.</w:t>
      </w:r>
      <w:r w:rsidR="00B77986" w:rsidRPr="00B77986">
        <w:rPr>
          <w:rFonts w:ascii="Times New Roman" w:hAnsi="Times New Roman"/>
          <w:sz w:val="24"/>
          <w:szCs w:val="24"/>
        </w:rPr>
        <w:t>600</w:t>
      </w:r>
      <w:r w:rsidR="00B77986">
        <w:rPr>
          <w:rFonts w:ascii="Times New Roman" w:hAnsi="Times New Roman"/>
          <w:sz w:val="24"/>
          <w:szCs w:val="24"/>
        </w:rPr>
        <w:t>,00 Eur)</w:t>
      </w:r>
      <w:r w:rsidRPr="00321DFB">
        <w:rPr>
          <w:rFonts w:ascii="Times New Roman" w:hAnsi="Times New Roman"/>
          <w:sz w:val="24"/>
          <w:szCs w:val="24"/>
        </w:rPr>
        <w:t xml:space="preserve">. Tai rodo, kad Savivaldybė gerina tiek ugdymo paslaugų kokybę ir modernizuoja ugdymo (-si) aplinką, bei vysto švietimo ir sporto infrastruktūrą, užtikrinant ugdymo kokybę ir jaunimo užimtumą, teikia ir plečia socialinę paramą, tiek gerina Savivaldybės darbo kokybę, tikslingai vykdo planavimą ir finansinę veiklą. </w:t>
      </w:r>
    </w:p>
    <w:p w:rsidR="005A770F" w:rsidRDefault="00321DFB" w:rsidP="00321D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21DFB">
        <w:rPr>
          <w:rFonts w:ascii="Times New Roman" w:hAnsi="Times New Roman"/>
          <w:sz w:val="24"/>
          <w:szCs w:val="24"/>
        </w:rPr>
        <w:t xml:space="preserve">Daugiausiai ES paramos lėšų </w:t>
      </w:r>
      <w:r w:rsidR="006241C6">
        <w:rPr>
          <w:rFonts w:ascii="Times New Roman" w:hAnsi="Times New Roman"/>
          <w:sz w:val="24"/>
          <w:szCs w:val="24"/>
        </w:rPr>
        <w:t xml:space="preserve">(t.y. </w:t>
      </w:r>
      <w:r w:rsidR="006241C6" w:rsidRPr="006241C6">
        <w:rPr>
          <w:rFonts w:ascii="Times New Roman" w:hAnsi="Times New Roman"/>
          <w:sz w:val="24"/>
          <w:szCs w:val="24"/>
        </w:rPr>
        <w:t>1</w:t>
      </w:r>
      <w:r w:rsidR="006241C6">
        <w:rPr>
          <w:rFonts w:ascii="Times New Roman" w:hAnsi="Times New Roman"/>
          <w:sz w:val="24"/>
          <w:szCs w:val="24"/>
        </w:rPr>
        <w:t>.</w:t>
      </w:r>
      <w:r w:rsidR="006241C6" w:rsidRPr="006241C6">
        <w:rPr>
          <w:rFonts w:ascii="Times New Roman" w:hAnsi="Times New Roman"/>
          <w:sz w:val="24"/>
          <w:szCs w:val="24"/>
        </w:rPr>
        <w:t>500</w:t>
      </w:r>
      <w:r w:rsidR="006241C6">
        <w:rPr>
          <w:rFonts w:ascii="Times New Roman" w:hAnsi="Times New Roman"/>
          <w:sz w:val="24"/>
          <w:szCs w:val="24"/>
        </w:rPr>
        <w:t>.</w:t>
      </w:r>
      <w:r w:rsidR="006241C6" w:rsidRPr="006241C6">
        <w:rPr>
          <w:rFonts w:ascii="Times New Roman" w:hAnsi="Times New Roman"/>
          <w:sz w:val="24"/>
          <w:szCs w:val="24"/>
        </w:rPr>
        <w:t>000</w:t>
      </w:r>
      <w:r w:rsidR="006241C6">
        <w:rPr>
          <w:rFonts w:ascii="Times New Roman" w:hAnsi="Times New Roman"/>
          <w:sz w:val="24"/>
          <w:szCs w:val="24"/>
        </w:rPr>
        <w:t xml:space="preserve">,00 Eur) </w:t>
      </w:r>
      <w:r w:rsidRPr="00321DFB">
        <w:rPr>
          <w:rFonts w:ascii="Times New Roman" w:hAnsi="Times New Roman"/>
          <w:sz w:val="24"/>
          <w:szCs w:val="24"/>
        </w:rPr>
        <w:t xml:space="preserve">planuojama pritraukti įgyvendinant Kryptingo verslo vystymo ir investicijų pritraukimo </w:t>
      </w:r>
      <w:r w:rsidR="006241C6" w:rsidRPr="00321DFB">
        <w:rPr>
          <w:rFonts w:ascii="Times New Roman" w:hAnsi="Times New Roman"/>
          <w:sz w:val="24"/>
          <w:szCs w:val="24"/>
        </w:rPr>
        <w:t xml:space="preserve">(Nr. 2) </w:t>
      </w:r>
      <w:r w:rsidRPr="00321DFB">
        <w:rPr>
          <w:rFonts w:ascii="Times New Roman" w:hAnsi="Times New Roman"/>
          <w:sz w:val="24"/>
          <w:szCs w:val="24"/>
        </w:rPr>
        <w:t>programą bei strateginį tikslą – kurti patrauklią investicinę ir verslo aplinką.</w:t>
      </w:r>
    </w:p>
    <w:p w:rsidR="00167899" w:rsidRPr="005A770F" w:rsidRDefault="00D727EE" w:rsidP="00321D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Savivaldybės biudžeto lėšų poreikis </w:t>
      </w:r>
      <w:r w:rsidR="00167899">
        <w:rPr>
          <w:rFonts w:ascii="Times New Roman" w:hAnsi="Times New Roman"/>
          <w:sz w:val="24"/>
          <w:szCs w:val="24"/>
        </w:rPr>
        <w:t>2020 m. devynioms veiklos plano programoms</w:t>
      </w:r>
      <w:r w:rsidR="00132817">
        <w:rPr>
          <w:rFonts w:ascii="Times New Roman" w:hAnsi="Times New Roman"/>
          <w:sz w:val="24"/>
          <w:szCs w:val="24"/>
        </w:rPr>
        <w:t xml:space="preserve"> įgyvendinti yra 22.817.497,81 E</w:t>
      </w:r>
      <w:r w:rsidR="00167899">
        <w:rPr>
          <w:rFonts w:ascii="Times New Roman" w:hAnsi="Times New Roman"/>
          <w:sz w:val="24"/>
          <w:szCs w:val="24"/>
        </w:rPr>
        <w:t>ur.</w:t>
      </w:r>
    </w:p>
    <w:p w:rsidR="009064E4" w:rsidRPr="009064E4" w:rsidRDefault="009064E4" w:rsidP="009064E4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445A09" w:rsidRDefault="009064E4" w:rsidP="009064E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>Specialistų vertinimai ir išvados</w:t>
      </w:r>
    </w:p>
    <w:p w:rsidR="009064E4" w:rsidRPr="009064E4" w:rsidRDefault="0054722A" w:rsidP="00BB144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Veiklos plano </w:t>
      </w:r>
      <w:r w:rsidR="00114BA6">
        <w:rPr>
          <w:rFonts w:ascii="Times New Roman" w:hAnsi="Times New Roman"/>
          <w:sz w:val="24"/>
          <w:szCs w:val="24"/>
          <w:lang w:eastAsia="en-US"/>
        </w:rPr>
        <w:t>galutin</w:t>
      </w:r>
      <w:r>
        <w:rPr>
          <w:rFonts w:ascii="Times New Roman" w:hAnsi="Times New Roman"/>
          <w:sz w:val="24"/>
          <w:szCs w:val="24"/>
          <w:lang w:eastAsia="en-US"/>
        </w:rPr>
        <w:t xml:space="preserve">į projektą </w:t>
      </w:r>
      <w:r w:rsidR="00114BA6">
        <w:rPr>
          <w:rFonts w:ascii="Times New Roman" w:hAnsi="Times New Roman"/>
          <w:sz w:val="24"/>
          <w:szCs w:val="24"/>
          <w:lang w:eastAsia="en-US"/>
        </w:rPr>
        <w:t>suderino</w:t>
      </w:r>
      <w:r w:rsidR="009064E4" w:rsidRPr="009064E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9064E4" w:rsidRPr="009064E4">
        <w:rPr>
          <w:rFonts w:ascii="Times New Roman" w:hAnsi="Times New Roman"/>
          <w:sz w:val="24"/>
          <w:szCs w:val="24"/>
        </w:rPr>
        <w:t>Anykščių rajono savivaldy</w:t>
      </w:r>
      <w:r w:rsidR="004805A7">
        <w:rPr>
          <w:rFonts w:ascii="Times New Roman" w:hAnsi="Times New Roman"/>
          <w:sz w:val="24"/>
          <w:szCs w:val="24"/>
        </w:rPr>
        <w:t>bės strateginio planavimo grupė</w:t>
      </w:r>
      <w:r w:rsidR="009064E4" w:rsidRPr="009064E4">
        <w:rPr>
          <w:rFonts w:ascii="Times New Roman" w:hAnsi="Times New Roman"/>
          <w:sz w:val="24"/>
          <w:szCs w:val="24"/>
        </w:rPr>
        <w:t xml:space="preserve"> bei </w:t>
      </w:r>
      <w:r w:rsidR="00114BA6">
        <w:rPr>
          <w:rFonts w:ascii="Times New Roman" w:hAnsi="Times New Roman"/>
          <w:sz w:val="24"/>
          <w:szCs w:val="24"/>
        </w:rPr>
        <w:t xml:space="preserve">peržiūrėjo </w:t>
      </w:r>
      <w:r w:rsidR="009064E4" w:rsidRPr="009064E4">
        <w:rPr>
          <w:rFonts w:ascii="Times New Roman" w:hAnsi="Times New Roman"/>
          <w:bCs/>
          <w:sz w:val="24"/>
          <w:szCs w:val="24"/>
        </w:rPr>
        <w:t>Anykščių rajono savivaldybės strateginio planavimo priežiūros komisij</w:t>
      </w:r>
      <w:r w:rsidR="004805A7">
        <w:rPr>
          <w:rFonts w:ascii="Times New Roman" w:hAnsi="Times New Roman"/>
          <w:bCs/>
          <w:sz w:val="24"/>
          <w:szCs w:val="24"/>
        </w:rPr>
        <w:t>a</w:t>
      </w:r>
      <w:r w:rsidR="009064E4" w:rsidRPr="009064E4">
        <w:rPr>
          <w:rFonts w:ascii="Times New Roman" w:hAnsi="Times New Roman"/>
          <w:bCs/>
          <w:sz w:val="24"/>
          <w:szCs w:val="24"/>
        </w:rPr>
        <w:t>.</w:t>
      </w:r>
    </w:p>
    <w:p w:rsidR="009064E4" w:rsidRPr="009064E4" w:rsidRDefault="009064E4" w:rsidP="009064E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64E4" w:rsidRPr="009064E4" w:rsidRDefault="000F13A4" w:rsidP="000F13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0F13A4">
        <w:rPr>
          <w:rFonts w:ascii="Times New Roman" w:hAnsi="Times New Roman"/>
          <w:b/>
          <w:sz w:val="24"/>
          <w:szCs w:val="24"/>
          <w:lang w:eastAsia="en-US"/>
        </w:rPr>
        <w:t>Informacija apie atliktą antikorupcinį vertinimą</w:t>
      </w:r>
      <w:r w:rsidR="009064E4" w:rsidRPr="009064E4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064E4" w:rsidRPr="009064E4" w:rsidRDefault="009064E4" w:rsidP="009064E4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      Neatliekama</w:t>
      </w:r>
    </w:p>
    <w:p w:rsidR="009064E4" w:rsidRPr="009064E4" w:rsidRDefault="000F13A4" w:rsidP="000F13A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0F13A4">
        <w:rPr>
          <w:rFonts w:ascii="Times New Roman" w:hAnsi="Times New Roman"/>
          <w:b/>
          <w:sz w:val="24"/>
          <w:szCs w:val="24"/>
          <w:lang w:eastAsia="en-US"/>
        </w:rPr>
        <w:t xml:space="preserve">Informacija apie administracinės naštos mažinimo vertinimą </w:t>
      </w:r>
    </w:p>
    <w:p w:rsidR="009064E4" w:rsidRPr="009064E4" w:rsidRDefault="009064E4" w:rsidP="009064E4">
      <w:pPr>
        <w:tabs>
          <w:tab w:val="left" w:pos="567"/>
        </w:tabs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9064E4">
        <w:rPr>
          <w:rFonts w:ascii="Times New Roman" w:hAnsi="Times New Roman"/>
          <w:b/>
          <w:sz w:val="24"/>
          <w:szCs w:val="24"/>
        </w:rPr>
        <w:t xml:space="preserve">      </w:t>
      </w:r>
      <w:r w:rsidRPr="009064E4">
        <w:rPr>
          <w:rFonts w:ascii="Times New Roman" w:hAnsi="Times New Roman"/>
          <w:sz w:val="24"/>
          <w:szCs w:val="24"/>
        </w:rPr>
        <w:t>Neatliekama</w:t>
      </w:r>
    </w:p>
    <w:p w:rsidR="009064E4" w:rsidRPr="009064E4" w:rsidRDefault="009064E4" w:rsidP="009064E4">
      <w:pPr>
        <w:numPr>
          <w:ilvl w:val="0"/>
          <w:numId w:val="1"/>
        </w:numPr>
        <w:suppressAutoHyphens w:val="0"/>
        <w:spacing w:after="0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 xml:space="preserve">Kiti paaiškinimai </w:t>
      </w:r>
    </w:p>
    <w:p w:rsidR="009064E4" w:rsidRPr="009064E4" w:rsidRDefault="009064E4" w:rsidP="009064E4">
      <w:pPr>
        <w:spacing w:after="0"/>
        <w:jc w:val="both"/>
        <w:rPr>
          <w:rFonts w:ascii="Times New Roman" w:hAnsi="Times New Roman"/>
          <w:b/>
          <w:caps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            </w:t>
      </w:r>
      <w:r w:rsidR="003F455D">
        <w:rPr>
          <w:rFonts w:ascii="Times New Roman" w:hAnsi="Times New Roman"/>
          <w:sz w:val="24"/>
          <w:szCs w:val="24"/>
        </w:rPr>
        <w:t>Nėra</w:t>
      </w:r>
    </w:p>
    <w:p w:rsidR="009064E4" w:rsidRPr="009064E4" w:rsidRDefault="009064E4" w:rsidP="009064E4">
      <w:pPr>
        <w:numPr>
          <w:ilvl w:val="0"/>
          <w:numId w:val="1"/>
        </w:numPr>
        <w:suppressAutoHyphens w:val="0"/>
        <w:spacing w:after="0"/>
        <w:contextualSpacing/>
        <w:jc w:val="both"/>
        <w:rPr>
          <w:rFonts w:ascii="Times New Roman" w:hAnsi="Times New Roman"/>
          <w:b/>
          <w:caps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 xml:space="preserve">Sprendimo vykdytojai, įgyvendinimo (vykdymo) terminai </w:t>
      </w:r>
    </w:p>
    <w:p w:rsidR="009064E4" w:rsidRPr="009064E4" w:rsidRDefault="009064E4" w:rsidP="00951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>Anykščių rajono savivaldybės administracija bei Savivaldybės įstaigos</w:t>
      </w:r>
      <w:r w:rsidR="00925CB5">
        <w:rPr>
          <w:rFonts w:ascii="Times New Roman" w:hAnsi="Times New Roman"/>
          <w:sz w:val="24"/>
          <w:szCs w:val="24"/>
        </w:rPr>
        <w:t xml:space="preserve">, </w:t>
      </w:r>
      <w:r w:rsidRPr="009064E4">
        <w:rPr>
          <w:rFonts w:ascii="Times New Roman" w:hAnsi="Times New Roman"/>
          <w:sz w:val="24"/>
          <w:szCs w:val="24"/>
        </w:rPr>
        <w:t>20</w:t>
      </w:r>
      <w:r w:rsidR="00925CB5">
        <w:rPr>
          <w:rFonts w:ascii="Times New Roman" w:hAnsi="Times New Roman"/>
          <w:sz w:val="24"/>
          <w:szCs w:val="24"/>
        </w:rPr>
        <w:t>20</w:t>
      </w:r>
      <w:r w:rsidRPr="009064E4">
        <w:rPr>
          <w:rFonts w:ascii="Times New Roman" w:hAnsi="Times New Roman"/>
          <w:sz w:val="24"/>
          <w:szCs w:val="24"/>
        </w:rPr>
        <w:t>–202</w:t>
      </w:r>
      <w:r w:rsidR="00925CB5">
        <w:rPr>
          <w:rFonts w:ascii="Times New Roman" w:hAnsi="Times New Roman"/>
          <w:sz w:val="24"/>
          <w:szCs w:val="24"/>
        </w:rPr>
        <w:t>2</w:t>
      </w:r>
      <w:r w:rsidRPr="009064E4">
        <w:rPr>
          <w:rFonts w:ascii="Times New Roman" w:hAnsi="Times New Roman"/>
          <w:sz w:val="24"/>
          <w:szCs w:val="24"/>
        </w:rPr>
        <w:t xml:space="preserve">  m. </w:t>
      </w:r>
    </w:p>
    <w:p w:rsidR="009064E4" w:rsidRPr="009064E4" w:rsidRDefault="009064E4" w:rsidP="009064E4">
      <w:pPr>
        <w:spacing w:after="0" w:line="240" w:lineRule="auto"/>
        <w:ind w:firstLine="1080"/>
        <w:jc w:val="both"/>
        <w:rPr>
          <w:rFonts w:ascii="Times New Roman" w:hAnsi="Times New Roman"/>
          <w:sz w:val="24"/>
          <w:szCs w:val="24"/>
        </w:rPr>
      </w:pPr>
    </w:p>
    <w:p w:rsidR="009064E4" w:rsidRPr="009064E4" w:rsidRDefault="009064E4" w:rsidP="009064E4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9064E4">
        <w:rPr>
          <w:rFonts w:ascii="Times New Roman" w:hAnsi="Times New Roman"/>
          <w:b/>
          <w:sz w:val="24"/>
          <w:szCs w:val="24"/>
          <w:lang w:eastAsia="en-US"/>
        </w:rPr>
        <w:t xml:space="preserve">Projekto iniciatorius, rengėjas ir/ar pranešėjas </w:t>
      </w:r>
    </w:p>
    <w:p w:rsidR="007E061B" w:rsidRDefault="007E061B" w:rsidP="009064E4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Iniciatorius – Anykščių rajono savivaldybės administracija</w:t>
      </w:r>
    </w:p>
    <w:p w:rsidR="009064E4" w:rsidRPr="009064E4" w:rsidRDefault="009064E4" w:rsidP="009064E4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Investicijų ir projektų valdymo skyriaus </w:t>
      </w:r>
      <w:r w:rsidRPr="009064E4">
        <w:rPr>
          <w:rFonts w:ascii="Times New Roman" w:hAnsi="Times New Roman"/>
          <w:sz w:val="24"/>
          <w:szCs w:val="24"/>
        </w:rPr>
        <w:t>vyriausioji specialistė Jolanta Jucevičienė</w:t>
      </w:r>
    </w:p>
    <w:p w:rsidR="009064E4" w:rsidRPr="009064E4" w:rsidRDefault="009064E4" w:rsidP="009064E4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Pr="009064E4">
        <w:rPr>
          <w:rFonts w:ascii="Times New Roman" w:hAnsi="Times New Roman"/>
          <w:sz w:val="24"/>
          <w:szCs w:val="24"/>
          <w:lang w:eastAsia="lt-LT"/>
        </w:rPr>
        <w:t xml:space="preserve">Investicijų ir projektų valdymo skyriaus </w:t>
      </w:r>
      <w:r w:rsidRPr="009064E4">
        <w:rPr>
          <w:rFonts w:ascii="Times New Roman" w:hAnsi="Times New Roman"/>
          <w:sz w:val="24"/>
          <w:szCs w:val="24"/>
        </w:rPr>
        <w:t>vedėja Vilma Vilkickaitė</w:t>
      </w:r>
    </w:p>
    <w:p w:rsidR="009064E4" w:rsidRPr="009064E4" w:rsidRDefault="009064E4" w:rsidP="009064E4">
      <w:pPr>
        <w:spacing w:after="0" w:line="360" w:lineRule="auto"/>
        <w:ind w:left="360" w:firstLine="207"/>
        <w:jc w:val="both"/>
        <w:rPr>
          <w:rFonts w:ascii="Times New Roman" w:hAnsi="Times New Roman"/>
          <w:sz w:val="24"/>
          <w:szCs w:val="24"/>
        </w:rPr>
      </w:pPr>
    </w:p>
    <w:p w:rsidR="009064E4" w:rsidRPr="009064E4" w:rsidRDefault="009064E4" w:rsidP="009064E4"/>
    <w:p w:rsidR="009064E4" w:rsidRPr="009064E4" w:rsidRDefault="009064E4" w:rsidP="009064E4">
      <w:pPr>
        <w:rPr>
          <w:rFonts w:ascii="Times New Roman" w:hAnsi="Times New Roman"/>
        </w:rPr>
      </w:pPr>
    </w:p>
    <w:p w:rsidR="009064E4" w:rsidRPr="000338D2" w:rsidRDefault="009064E4" w:rsidP="000338D2">
      <w:pPr>
        <w:suppressAutoHyphens w:val="0"/>
        <w:overflowPunct w:val="0"/>
        <w:autoSpaceDE w:val="0"/>
        <w:autoSpaceDN w:val="0"/>
        <w:adjustRightInd w:val="0"/>
        <w:spacing w:after="0" w:line="240" w:lineRule="auto"/>
      </w:pPr>
    </w:p>
    <w:sectPr w:rsidR="009064E4" w:rsidRPr="000338D2" w:rsidSect="000338D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38D2"/>
    <w:rsid w:val="00020E59"/>
    <w:rsid w:val="00023B94"/>
    <w:rsid w:val="000256ED"/>
    <w:rsid w:val="000338D2"/>
    <w:rsid w:val="000B3B75"/>
    <w:rsid w:val="000F13A4"/>
    <w:rsid w:val="00114BA6"/>
    <w:rsid w:val="00132817"/>
    <w:rsid w:val="00165524"/>
    <w:rsid w:val="00167899"/>
    <w:rsid w:val="0019513E"/>
    <w:rsid w:val="001B5FC1"/>
    <w:rsid w:val="001D1E9A"/>
    <w:rsid w:val="002334E1"/>
    <w:rsid w:val="00321DFB"/>
    <w:rsid w:val="0037632A"/>
    <w:rsid w:val="003F455D"/>
    <w:rsid w:val="00445A09"/>
    <w:rsid w:val="00457FAC"/>
    <w:rsid w:val="004805A7"/>
    <w:rsid w:val="00507240"/>
    <w:rsid w:val="0054722A"/>
    <w:rsid w:val="005A770F"/>
    <w:rsid w:val="006241C6"/>
    <w:rsid w:val="007E061B"/>
    <w:rsid w:val="0085451C"/>
    <w:rsid w:val="009064E4"/>
    <w:rsid w:val="00925CB5"/>
    <w:rsid w:val="00951CC4"/>
    <w:rsid w:val="009D16B7"/>
    <w:rsid w:val="009E69CE"/>
    <w:rsid w:val="00A00AED"/>
    <w:rsid w:val="00A20AB1"/>
    <w:rsid w:val="00A636CD"/>
    <w:rsid w:val="00A779EF"/>
    <w:rsid w:val="00AE1084"/>
    <w:rsid w:val="00B77986"/>
    <w:rsid w:val="00B83558"/>
    <w:rsid w:val="00BB1449"/>
    <w:rsid w:val="00BC55C1"/>
    <w:rsid w:val="00C671D6"/>
    <w:rsid w:val="00D228AB"/>
    <w:rsid w:val="00D727EE"/>
    <w:rsid w:val="00D80106"/>
    <w:rsid w:val="00D910E3"/>
    <w:rsid w:val="00E404B1"/>
    <w:rsid w:val="00EA77F3"/>
    <w:rsid w:val="00EC4012"/>
    <w:rsid w:val="00F07BCA"/>
    <w:rsid w:val="00FA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1D29C-A6DD-4BD2-981E-50A1BA71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4687</Words>
  <Characters>2673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Taryba</cp:lastModifiedBy>
  <cp:revision>2</cp:revision>
  <cp:lastPrinted>2020-01-22T14:19:00Z</cp:lastPrinted>
  <dcterms:created xsi:type="dcterms:W3CDTF">2020-01-23T09:00:00Z</dcterms:created>
  <dcterms:modified xsi:type="dcterms:W3CDTF">2020-01-23T09:00:00Z</dcterms:modified>
</cp:coreProperties>
</file>